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AB16AD" w:rsidRDefault="00AB16AD">
      <w:r>
        <w:t xml:space="preserve">Уроки будут проводиться в </w:t>
      </w:r>
      <w:bookmarkStart w:id="0" w:name="_GoBack"/>
      <w:bookmarkEnd w:id="0"/>
      <w:r w:rsidR="003E5710">
        <w:rPr>
          <w:lang w:val="en-US"/>
        </w:rPr>
        <w:t>ZOOM</w:t>
      </w:r>
      <w:r w:rsidR="003E5710" w:rsidRPr="003E5710">
        <w:t xml:space="preserve"> </w:t>
      </w:r>
      <w:r w:rsidR="003E5710">
        <w:t>согласно календарно-тематическому плану.</w:t>
      </w:r>
    </w:p>
    <w:sectPr w:rsidR="005625C0" w:rsidRPr="00AB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AD"/>
    <w:rsid w:val="003E5710"/>
    <w:rsid w:val="005625C0"/>
    <w:rsid w:val="00920CDD"/>
    <w:rsid w:val="00A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419A"/>
  <w15:chartTrackingRefBased/>
  <w15:docId w15:val="{DDF9454B-8A2F-4B1A-AE9B-86D5D93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2020-05-18T17:52:00Z</dcterms:created>
  <dcterms:modified xsi:type="dcterms:W3CDTF">2020-05-18T17:52:00Z</dcterms:modified>
</cp:coreProperties>
</file>